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A0" w:rsidRPr="00A127B9" w:rsidRDefault="00A127B9" w:rsidP="002F2FA0">
      <w:pPr>
        <w:pStyle w:val="NoSpacing"/>
        <w:jc w:val="center"/>
        <w:rPr>
          <w:b/>
        </w:rPr>
      </w:pPr>
      <w:r w:rsidRPr="00A127B9">
        <w:rPr>
          <w:b/>
        </w:rPr>
        <w:t xml:space="preserve">UNIT 4 PRE-TEST </w:t>
      </w:r>
    </w:p>
    <w:p w:rsidR="002F2FA0" w:rsidRPr="00A127B9" w:rsidRDefault="002F2FA0" w:rsidP="002F2FA0">
      <w:pPr>
        <w:pStyle w:val="NoSpacing"/>
        <w:jc w:val="center"/>
        <w:rPr>
          <w:b/>
        </w:rPr>
      </w:pPr>
      <w:r w:rsidRPr="00A127B9">
        <w:rPr>
          <w:b/>
        </w:rPr>
        <w:t>ADVANCED 7</w:t>
      </w:r>
      <w:r w:rsidRPr="00A127B9">
        <w:rPr>
          <w:b/>
          <w:vertAlign w:val="superscript"/>
        </w:rPr>
        <w:t>TH</w:t>
      </w:r>
      <w:r w:rsidRPr="00A127B9">
        <w:rPr>
          <w:b/>
        </w:rPr>
        <w:t xml:space="preserve"> GRADE MATH</w:t>
      </w:r>
      <w:r w:rsidR="00A127B9" w:rsidRPr="00A127B9">
        <w:rPr>
          <w:b/>
        </w:rPr>
        <w:t xml:space="preserve"> (MELOTT)</w:t>
      </w:r>
    </w:p>
    <w:p w:rsidR="002F2FA0" w:rsidRDefault="002F2FA0" w:rsidP="002F2FA0">
      <w:pPr>
        <w:pStyle w:val="NoSpacing"/>
        <w:jc w:val="center"/>
      </w:pPr>
    </w:p>
    <w:p w:rsidR="002F2FA0" w:rsidRDefault="002F2FA0" w:rsidP="002F2FA0">
      <w:r w:rsidRPr="001A4392">
        <w:rPr>
          <w:u w:val="single"/>
        </w:rPr>
        <w:t>Use a separate sheet of paper to show all work</w:t>
      </w:r>
      <w:r>
        <w:t>.</w:t>
      </w:r>
      <w:r w:rsidR="00333ABB">
        <w:t xml:space="preserve">  When finished, check your work against my key (posted online, do your scales, report the score to me).  Make sure everything is filled out completely.  Place the pre-test/work and scales into your pre-test folder.  The pre-test score is NOT counted against you. It is simply used to measure growth. </w:t>
      </w:r>
    </w:p>
    <w:p w:rsidR="00D22A97" w:rsidRPr="00D22A97" w:rsidRDefault="001A4392" w:rsidP="002F2FA0">
      <w:pPr>
        <w:pStyle w:val="ListParagraph"/>
        <w:numPr>
          <w:ilvl w:val="0"/>
          <w:numId w:val="1"/>
        </w:numPr>
      </w:pPr>
      <w:r>
        <w:rPr>
          <w:noProof/>
        </w:rPr>
        <w:object w:dxaOrig="1440" w:dyaOrig="1440" w14:anchorId="7DC09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2" o:spid="_x0000_s1026" type="#_x0000_t75" style="position:absolute;left:0;text-align:left;margin-left:58.85pt;margin-top:23.6pt;width:59pt;height:33pt;z-index:251658240;visibility:visible">
            <v:imagedata r:id="rId5" o:title=""/>
          </v:shape>
          <o:OLEObject Type="Embed" ProgID="Equation.3" ShapeID="Object 12" DrawAspect="Content" ObjectID="_1538376135" r:id="rId6"/>
        </w:object>
      </w:r>
      <w:r w:rsidR="00D22A97" w:rsidRPr="00D22A97">
        <w:t>Determine whether the following fraction will convert to a terminating or repeating decimal.</w:t>
      </w:r>
    </w:p>
    <w:p w:rsidR="00634191" w:rsidRDefault="00634191" w:rsidP="002F2FA0">
      <w:pPr>
        <w:ind w:left="360"/>
      </w:pPr>
    </w:p>
    <w:p w:rsidR="00D22A97" w:rsidRDefault="00D22A97" w:rsidP="002F2FA0">
      <w:pPr>
        <w:ind w:left="360"/>
      </w:pPr>
    </w:p>
    <w:p w:rsidR="002F2FA0" w:rsidRDefault="002F2FA0" w:rsidP="002F2FA0">
      <w:pPr>
        <w:pStyle w:val="ListParagraph"/>
        <w:numPr>
          <w:ilvl w:val="0"/>
          <w:numId w:val="1"/>
        </w:numPr>
      </w:pPr>
      <w:r>
        <w:t>Simplify. Express your answer as a rational number.</w:t>
      </w:r>
      <w:bookmarkStart w:id="0" w:name="_GoBack"/>
      <w:bookmarkEnd w:id="0"/>
    </w:p>
    <w:p w:rsidR="002F2FA0" w:rsidRDefault="001A4392" w:rsidP="002F2FA0">
      <w:sdt>
        <w:sdtPr>
          <w:rPr>
            <w:rFonts w:ascii="Cambria Math" w:hAnsi="Cambria Math"/>
          </w:rPr>
          <w:id w:val="149104194"/>
          <w:placeholder>
            <w:docPart w:val="82C62774935340509A42C4BD693764E8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-7</m:t>
                      </m:r>
                    </m:sup>
                  </m:sSup>
                </m:den>
              </m:f>
            </m:oMath>
          </m:oMathPara>
        </w:sdtContent>
      </w:sdt>
    </w:p>
    <w:p w:rsidR="00D22A97" w:rsidRDefault="002F2FA0" w:rsidP="002F2FA0">
      <w:pPr>
        <w:pStyle w:val="ListParagraph"/>
        <w:numPr>
          <w:ilvl w:val="0"/>
          <w:numId w:val="1"/>
        </w:numPr>
      </w:pPr>
      <w:r>
        <w:t>Factor completely:</w:t>
      </w:r>
    </w:p>
    <w:p w:rsidR="002F2FA0" w:rsidRDefault="002F2FA0" w:rsidP="002F2FA0">
      <w:pPr>
        <w:ind w:left="1440"/>
        <w:rPr>
          <w:rFonts w:eastAsiaTheme="minorEastAsia"/>
        </w:rPr>
      </w:pPr>
      <w:r>
        <w:t>9a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– 3a </w:t>
      </w:r>
    </w:p>
    <w:p w:rsidR="002F2FA0" w:rsidRDefault="002F2FA0" w:rsidP="002F2FA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Simplify and represent as a rational number:</w:t>
      </w:r>
    </w:p>
    <w:p w:rsidR="002F2FA0" w:rsidRPr="002F2FA0" w:rsidRDefault="001A4392" w:rsidP="002F2FA0">
      <w:pPr>
        <w:ind w:left="1440"/>
        <w:rPr>
          <w:rFonts w:eastAsiaTheme="minorEastAsia"/>
        </w:rPr>
      </w:pPr>
      <w:sdt>
        <w:sdtPr>
          <w:rPr>
            <w:rFonts w:ascii="Cambria Math" w:hAnsi="Cambria Math"/>
          </w:rPr>
          <w:id w:val="-229300418"/>
          <w:placeholder>
            <w:docPart w:val="537279B32227446D80B92C96C28C9F4C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-8a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-9</m:t>
                      </m:r>
                    </m:sup>
                  </m:sSup>
                </m:den>
              </m:f>
            </m:oMath>
          </m:oMathPara>
        </w:sdtContent>
      </w:sdt>
    </w:p>
    <w:p w:rsidR="002F2FA0" w:rsidRDefault="002F2FA0" w:rsidP="002F2FA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Simplify and represent as a rational number:</w:t>
      </w:r>
    </w:p>
    <w:p w:rsidR="002F2FA0" w:rsidRPr="001804E9" w:rsidRDefault="001A4392" w:rsidP="002F2FA0">
      <w:pPr>
        <w:rPr>
          <w:rFonts w:eastAsiaTheme="minorEastAsia"/>
        </w:rPr>
      </w:pPr>
      <w:sdt>
        <w:sdtPr>
          <w:rPr>
            <w:rFonts w:ascii="Cambria Math" w:hAnsi="Cambria Math"/>
          </w:rPr>
          <w:id w:val="1661347821"/>
          <w:placeholder>
            <w:docPart w:val="1E9ABEA0958F479FB50F8B3FA403DC0D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-84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den>
              </m:f>
            </m:oMath>
          </m:oMathPara>
        </w:sdtContent>
      </w:sdt>
    </w:p>
    <w:p w:rsidR="001804E9" w:rsidRDefault="001804E9" w:rsidP="001804E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Factor completely:</w:t>
      </w:r>
    </w:p>
    <w:p w:rsidR="00AF50F1" w:rsidRDefault="00AF50F1" w:rsidP="00AF50F1">
      <w:pPr>
        <w:ind w:left="720" w:firstLine="720"/>
        <w:rPr>
          <w:rFonts w:eastAsiaTheme="minorEastAsia"/>
        </w:rPr>
      </w:pPr>
      <w:r w:rsidRPr="00AF50F1">
        <w:rPr>
          <w:rFonts w:eastAsiaTheme="minorEastAsia"/>
        </w:rPr>
        <w:t>—</w:t>
      </w:r>
      <w:r>
        <w:rPr>
          <w:rFonts w:eastAsiaTheme="minorEastAsia"/>
        </w:rPr>
        <w:t xml:space="preserve"> 72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>
        <w:rPr>
          <w:rFonts w:eastAsiaTheme="minorEastAsia"/>
        </w:rPr>
        <w:t xml:space="preserve"> + 50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AF50F1" w:rsidRDefault="00AF50F1" w:rsidP="00AF50F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Write the fractions as equivalent fractions with the least common denominator:</w:t>
      </w:r>
    </w:p>
    <w:p w:rsidR="00AF50F1" w:rsidRDefault="001A4392" w:rsidP="00AF50F1">
      <w:pPr>
        <w:ind w:left="1440"/>
        <w:rPr>
          <w:rFonts w:eastAsiaTheme="minorEastAsia"/>
        </w:rPr>
      </w:pPr>
      <w:sdt>
        <w:sdtPr>
          <w:rPr>
            <w:rFonts w:ascii="Cambria Math" w:eastAsiaTheme="minorEastAsia" w:hAnsi="Cambria Math"/>
            <w:i/>
            <w:sz w:val="24"/>
            <w:szCs w:val="24"/>
          </w:rPr>
          <w:id w:val="1662271731"/>
          <w:placeholder>
            <w:docPart w:val="91AA0E361E244EB4A5FDD29D2C977846"/>
          </w:placeholder>
          <w:temporary/>
          <w:showingPlcHdr/>
          <w:equation/>
        </w:sdtPr>
        <w:sdtEndPr/>
        <w:sdtContent>
          <m:oMath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8y</m:t>
                </m:r>
              </m:den>
            </m:f>
          </m:oMath>
        </w:sdtContent>
      </w:sdt>
      <w:r w:rsidR="00AF50F1">
        <w:rPr>
          <w:rFonts w:eastAsiaTheme="minorEastAsia"/>
        </w:rPr>
        <w:t xml:space="preserve">, </w:t>
      </w:r>
      <w:sdt>
        <w:sdtPr>
          <w:rPr>
            <w:rFonts w:ascii="Cambria Math" w:eastAsiaTheme="minorEastAsia" w:hAnsi="Cambria Math"/>
            <w:i/>
            <w:sz w:val="24"/>
            <w:szCs w:val="24"/>
          </w:rPr>
          <w:id w:val="-1125230822"/>
          <w:placeholder>
            <w:docPart w:val="5A776233DD494D22B476070F235EDCC6"/>
          </w:placeholder>
          <w:temporary/>
          <w:showingPlcHdr/>
          <w:equation/>
        </w:sdtPr>
        <w:sdtEndPr/>
        <w:sdtContent>
          <m:oMath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-5x</m:t>
                </m:r>
              </m:den>
            </m:f>
          </m:oMath>
        </w:sdtContent>
      </w:sdt>
      <w:r w:rsidR="00AF50F1">
        <w:rPr>
          <w:rFonts w:eastAsiaTheme="minorEastAsia"/>
        </w:rPr>
        <w:t xml:space="preserve">, </w:t>
      </w:r>
      <w:sdt>
        <w:sdtPr>
          <w:rPr>
            <w:rFonts w:ascii="Cambria Math" w:eastAsiaTheme="minorEastAsia" w:hAnsi="Cambria Math"/>
            <w:i/>
            <w:sz w:val="24"/>
            <w:szCs w:val="24"/>
          </w:rPr>
          <w:id w:val="-2095084654"/>
          <w:placeholder>
            <w:docPart w:val="90F3F4F4E19E4E599F5E40C8A70CB2BA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17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20</m:t>
                </m:r>
              </m:den>
            </m:f>
          </m:oMath>
        </w:sdtContent>
      </w:sdt>
    </w:p>
    <w:p w:rsidR="00AF50F1" w:rsidRDefault="00AF50F1" w:rsidP="00AF50F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Add. Express your answer as a mixed number:</w:t>
      </w:r>
    </w:p>
    <w:p w:rsidR="005564CA" w:rsidRDefault="005564CA" w:rsidP="005564CA">
      <w:pPr>
        <w:pStyle w:val="ListParagraph"/>
        <w:rPr>
          <w:rFonts w:eastAsiaTheme="minorEastAsia"/>
        </w:rPr>
      </w:pPr>
    </w:p>
    <w:p w:rsidR="005564CA" w:rsidRPr="005564CA" w:rsidRDefault="005564CA" w:rsidP="005564CA">
      <w:pPr>
        <w:pStyle w:val="ListParagraph"/>
        <w:numPr>
          <w:ilvl w:val="0"/>
          <w:numId w:val="5"/>
        </w:numPr>
        <w:rPr>
          <w:rFonts w:eastAsiaTheme="minorEastAsia" w:cs="Arial"/>
        </w:rPr>
      </w:pPr>
      <w:r>
        <w:rPr>
          <w:rFonts w:cs="Arial"/>
        </w:rPr>
        <w:t>7</w:t>
      </w:r>
      <w:r w:rsidRPr="005564CA">
        <w:rPr>
          <w:rFonts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3</m:t>
            </m:r>
          </m:den>
        </m:f>
      </m:oMath>
      <w:r w:rsidRPr="005564CA">
        <w:rPr>
          <w:rFonts w:cs="Arial"/>
          <w:sz w:val="30"/>
          <w:szCs w:val="30"/>
        </w:rPr>
        <w:t xml:space="preserve"> +</w:t>
      </w:r>
      <m:oMath>
        <m:r>
          <w:rPr>
            <w:rFonts w:ascii="Cambria Math" w:hAnsi="Cambria Math" w:cs="Arial"/>
          </w:rPr>
          <m:t xml:space="preserve"> </m:t>
        </m:r>
      </m:oMath>
      <w:r>
        <w:rPr>
          <w:rFonts w:cs="Arial"/>
        </w:rPr>
        <w:t>5</w:t>
      </w:r>
      <w:r w:rsidRPr="005564CA">
        <w:rPr>
          <w:rFonts w:cs="Arial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Arial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8</m:t>
            </m:r>
          </m:den>
        </m:f>
      </m:oMath>
    </w:p>
    <w:p w:rsidR="005564CA" w:rsidRPr="005564CA" w:rsidRDefault="005564CA" w:rsidP="005564CA">
      <w:pPr>
        <w:pStyle w:val="ListParagraph"/>
        <w:ind w:left="1800"/>
        <w:rPr>
          <w:rFonts w:eastAsiaTheme="minorEastAsia" w:cs="Arial"/>
        </w:rPr>
      </w:pPr>
    </w:p>
    <w:p w:rsidR="005564CA" w:rsidRDefault="008A504F" w:rsidP="005564C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Subtract. Express your answer as a rational number.</w:t>
      </w:r>
    </w:p>
    <w:p w:rsidR="008A504F" w:rsidRDefault="001A4392" w:rsidP="008A504F">
      <w:pPr>
        <w:pStyle w:val="ListParagraph"/>
        <w:rPr>
          <w:rFonts w:eastAsiaTheme="minorEastAsia"/>
        </w:rPr>
      </w:pPr>
      <w:r>
        <w:rPr>
          <w:rFonts w:eastAsiaTheme="minorEastAsia"/>
          <w:noProof/>
        </w:rPr>
        <w:object w:dxaOrig="1440" w:dyaOrig="1440" w14:anchorId="43FA3FEC">
          <v:shape id="Object 15" o:spid="_x0000_s1029" type="#_x0000_t75" style="position:absolute;left:0;text-align:left;margin-left:88.5pt;margin-top:14.25pt;width:53pt;height:31pt;z-index:251659264;visibility:visible">
            <v:imagedata r:id="rId7" o:title=""/>
          </v:shape>
          <o:OLEObject Type="Embed" ProgID="Equation.3" ShapeID="Object 15" DrawAspect="Content" ObjectID="_1538376136" r:id="rId8"/>
        </w:object>
      </w:r>
    </w:p>
    <w:p w:rsidR="008A504F" w:rsidRDefault="008A504F" w:rsidP="008A504F">
      <w:pPr>
        <w:pStyle w:val="ListParagraph"/>
        <w:rPr>
          <w:rFonts w:eastAsiaTheme="minorEastAsia"/>
        </w:rPr>
      </w:pPr>
    </w:p>
    <w:p w:rsidR="008A504F" w:rsidRDefault="008A504F" w:rsidP="00A127B9">
      <w:pPr>
        <w:pStyle w:val="ListParagraph"/>
        <w:rPr>
          <w:rFonts w:eastAsiaTheme="minorEastAsia"/>
        </w:rPr>
      </w:pPr>
    </w:p>
    <w:p w:rsidR="00333ABB" w:rsidRDefault="00A127B9" w:rsidP="00333AB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Solve using permutations or combinations:</w:t>
      </w:r>
    </w:p>
    <w:p w:rsidR="00A127B9" w:rsidRPr="00333ABB" w:rsidRDefault="00A127B9" w:rsidP="00333ABB">
      <w:pPr>
        <w:pStyle w:val="ListParagraph"/>
        <w:rPr>
          <w:rFonts w:eastAsiaTheme="minorEastAsia"/>
        </w:rPr>
      </w:pPr>
      <w:r w:rsidRPr="00333ABB">
        <w:rPr>
          <w:rFonts w:ascii="Arial" w:hAnsi="Arial" w:cs="Arial"/>
          <w:sz w:val="20"/>
          <w:szCs w:val="20"/>
        </w:rPr>
        <w:t>You and 9 of your favorite friends get in line to see a movie at Crocker Park.  How many different ways can you get into line?</w:t>
      </w:r>
    </w:p>
    <w:p w:rsidR="00A127B9" w:rsidRPr="00A127B9" w:rsidRDefault="00A127B9" w:rsidP="00A127B9">
      <w:pPr>
        <w:pStyle w:val="ListParagraph"/>
        <w:rPr>
          <w:rFonts w:eastAsiaTheme="minorEastAsia"/>
        </w:rPr>
      </w:pPr>
    </w:p>
    <w:sectPr w:rsidR="00A127B9" w:rsidRPr="00A127B9" w:rsidSect="00333ABB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373"/>
    <w:multiLevelType w:val="hybridMultilevel"/>
    <w:tmpl w:val="A72A7CEA"/>
    <w:lvl w:ilvl="0" w:tplc="402A14A6">
      <w:start w:val="6"/>
      <w:numFmt w:val="bullet"/>
      <w:lvlText w:val="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1B797A"/>
    <w:multiLevelType w:val="hybridMultilevel"/>
    <w:tmpl w:val="6F5E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9D6"/>
    <w:multiLevelType w:val="hybridMultilevel"/>
    <w:tmpl w:val="245E8CB0"/>
    <w:lvl w:ilvl="0" w:tplc="DDC0AF64">
      <w:start w:val="6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0E6069"/>
    <w:multiLevelType w:val="hybridMultilevel"/>
    <w:tmpl w:val="BE18201A"/>
    <w:lvl w:ilvl="0" w:tplc="3C864D66">
      <w:start w:val="2"/>
      <w:numFmt w:val="bullet"/>
      <w:lvlText w:val="—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2E77F9"/>
    <w:multiLevelType w:val="hybridMultilevel"/>
    <w:tmpl w:val="7C265302"/>
    <w:lvl w:ilvl="0" w:tplc="85DCF23C">
      <w:start w:val="6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97"/>
    <w:rsid w:val="001804E9"/>
    <w:rsid w:val="001A4392"/>
    <w:rsid w:val="002F2FA0"/>
    <w:rsid w:val="00333ABB"/>
    <w:rsid w:val="005564CA"/>
    <w:rsid w:val="00634191"/>
    <w:rsid w:val="008A504F"/>
    <w:rsid w:val="00A127B9"/>
    <w:rsid w:val="00AF50F1"/>
    <w:rsid w:val="00D22A97"/>
    <w:rsid w:val="00D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D00A107-C25F-401F-8213-2B89DCB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F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2F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F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2F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C62774935340509A42C4BD6937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F335-F43E-418C-B126-0EB43296FA7D}"/>
      </w:docPartPr>
      <w:docPartBody>
        <w:p w:rsidR="0027102C" w:rsidRDefault="0040058E" w:rsidP="0040058E">
          <w:pPr>
            <w:pStyle w:val="82C62774935340509A42C4BD693764E81"/>
          </w:pPr>
          <m:oMathPara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-7</m:t>
                      </m:r>
                    </m:sup>
                  </m:sSup>
                </m:den>
              </m:f>
            </m:oMath>
          </m:oMathPara>
        </w:p>
      </w:docPartBody>
    </w:docPart>
    <w:docPart>
      <w:docPartPr>
        <w:name w:val="537279B32227446D80B92C96C28C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CF23-CE78-44F5-B65A-FEBDAFE24068}"/>
      </w:docPartPr>
      <w:docPartBody>
        <w:p w:rsidR="0027102C" w:rsidRDefault="0040058E" w:rsidP="0040058E">
          <w:pPr>
            <w:pStyle w:val="537279B32227446D80B92C96C28C9F4C1"/>
          </w:pPr>
          <m:oMathPara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-8a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-9</m:t>
                      </m:r>
                    </m:sup>
                  </m:sSup>
                </m:den>
              </m:f>
            </m:oMath>
          </m:oMathPara>
        </w:p>
      </w:docPartBody>
    </w:docPart>
    <w:docPart>
      <w:docPartPr>
        <w:name w:val="1E9ABEA0958F479FB50F8B3FA403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C458-D1AA-4B10-874C-F9D6430E51CC}"/>
      </w:docPartPr>
      <w:docPartBody>
        <w:p w:rsidR="0040058E" w:rsidRDefault="0040058E" w:rsidP="0040058E">
          <w:pPr>
            <w:pStyle w:val="1E9ABEA0958F479FB50F8B3FA403DC0D1"/>
          </w:pPr>
          <m:oMathPara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-84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den>
              </m:f>
            </m:oMath>
          </m:oMathPara>
        </w:p>
      </w:docPartBody>
    </w:docPart>
    <w:docPart>
      <w:docPartPr>
        <w:name w:val="5A776233DD494D22B476070F235ED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A1028-7DF1-4C87-A15A-5B16C50FEC90}"/>
      </w:docPartPr>
      <w:docPartBody>
        <w:p w:rsidR="0040058E" w:rsidRDefault="001B090E" w:rsidP="0040058E">
          <w:pPr>
            <w:pStyle w:val="5A776233DD494D22B476070F235EDCC61"/>
          </w:pPr>
          <m:oMathPara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-5x</m:t>
                  </m:r>
                </m:den>
              </m:f>
            </m:oMath>
          </m:oMathPara>
        </w:p>
      </w:docPartBody>
    </w:docPart>
    <w:docPart>
      <w:docPartPr>
        <w:name w:val="90F3F4F4E19E4E599F5E40C8A70C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7FDC-9671-465B-8978-3845E32B191E}"/>
      </w:docPartPr>
      <w:docPartBody>
        <w:p w:rsidR="0040058E" w:rsidRDefault="0040058E" w:rsidP="0040058E">
          <w:pPr>
            <w:pStyle w:val="90F3F4F4E19E4E599F5E40C8A70CB2BA1"/>
          </w:pPr>
          <m:oMathPara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</m:t>
                  </m:r>
                </m:den>
              </m:f>
            </m:oMath>
          </m:oMathPara>
        </w:p>
      </w:docPartBody>
    </w:docPart>
    <w:docPart>
      <w:docPartPr>
        <w:name w:val="91AA0E361E244EB4A5FDD29D2C97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0960-812D-4993-83DB-5FB28B3C11F5}"/>
      </w:docPartPr>
      <w:docPartBody>
        <w:p w:rsidR="005F507C" w:rsidRDefault="001B090E" w:rsidP="0040058E">
          <w:pPr>
            <w:pStyle w:val="91AA0E361E244EB4A5FDD29D2C977846"/>
          </w:pPr>
          <m:oMathPara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8y</m:t>
                  </m:r>
                </m:den>
              </m:f>
            </m:oMath>
          </m:oMathPara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C"/>
    <w:rsid w:val="0027102C"/>
    <w:rsid w:val="0040058E"/>
    <w:rsid w:val="005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02C"/>
    <w:rPr>
      <w:color w:val="808080"/>
    </w:rPr>
  </w:style>
  <w:style w:type="paragraph" w:customStyle="1" w:styleId="E14651DBA5264ECE9CA608A75FEDDA98">
    <w:name w:val="E14651DBA5264ECE9CA608A75FEDDA98"/>
    <w:rsid w:val="0027102C"/>
  </w:style>
  <w:style w:type="paragraph" w:customStyle="1" w:styleId="82C62774935340509A42C4BD693764E8">
    <w:name w:val="82C62774935340509A42C4BD693764E8"/>
    <w:rsid w:val="0027102C"/>
  </w:style>
  <w:style w:type="paragraph" w:customStyle="1" w:styleId="7EFF8177E77242088951B4E1B43D2F7F">
    <w:name w:val="7EFF8177E77242088951B4E1B43D2F7F"/>
    <w:rsid w:val="0027102C"/>
  </w:style>
  <w:style w:type="paragraph" w:customStyle="1" w:styleId="537279B32227446D80B92C96C28C9F4C">
    <w:name w:val="537279B32227446D80B92C96C28C9F4C"/>
    <w:rsid w:val="0027102C"/>
  </w:style>
  <w:style w:type="paragraph" w:customStyle="1" w:styleId="1E9ABEA0958F479FB50F8B3FA403DC0D">
    <w:name w:val="1E9ABEA0958F479FB50F8B3FA403DC0D"/>
    <w:rsid w:val="0027102C"/>
  </w:style>
  <w:style w:type="paragraph" w:customStyle="1" w:styleId="5A776233DD494D22B476070F235EDCC6">
    <w:name w:val="5A776233DD494D22B476070F235EDCC6"/>
    <w:rsid w:val="0027102C"/>
  </w:style>
  <w:style w:type="paragraph" w:customStyle="1" w:styleId="90F3F4F4E19E4E599F5E40C8A70CB2BA">
    <w:name w:val="90F3F4F4E19E4E599F5E40C8A70CB2BA"/>
    <w:rsid w:val="0027102C"/>
  </w:style>
  <w:style w:type="paragraph" w:customStyle="1" w:styleId="82C62774935340509A42C4BD693764E81">
    <w:name w:val="82C62774935340509A42C4BD693764E81"/>
    <w:rsid w:val="0040058E"/>
    <w:rPr>
      <w:rFonts w:eastAsiaTheme="minorHAnsi"/>
    </w:rPr>
  </w:style>
  <w:style w:type="paragraph" w:customStyle="1" w:styleId="537279B32227446D80B92C96C28C9F4C1">
    <w:name w:val="537279B32227446D80B92C96C28C9F4C1"/>
    <w:rsid w:val="0040058E"/>
    <w:rPr>
      <w:rFonts w:eastAsiaTheme="minorHAnsi"/>
    </w:rPr>
  </w:style>
  <w:style w:type="paragraph" w:customStyle="1" w:styleId="1E9ABEA0958F479FB50F8B3FA403DC0D1">
    <w:name w:val="1E9ABEA0958F479FB50F8B3FA403DC0D1"/>
    <w:rsid w:val="0040058E"/>
    <w:rPr>
      <w:rFonts w:eastAsiaTheme="minorHAnsi"/>
    </w:rPr>
  </w:style>
  <w:style w:type="paragraph" w:customStyle="1" w:styleId="91AA0E361E244EB4A5FDD29D2C977846">
    <w:name w:val="91AA0E361E244EB4A5FDD29D2C977846"/>
    <w:rsid w:val="0040058E"/>
    <w:rPr>
      <w:rFonts w:eastAsiaTheme="minorHAnsi"/>
    </w:rPr>
  </w:style>
  <w:style w:type="paragraph" w:customStyle="1" w:styleId="5A776233DD494D22B476070F235EDCC61">
    <w:name w:val="5A776233DD494D22B476070F235EDCC61"/>
    <w:rsid w:val="0040058E"/>
    <w:rPr>
      <w:rFonts w:eastAsiaTheme="minorHAnsi"/>
    </w:rPr>
  </w:style>
  <w:style w:type="paragraph" w:customStyle="1" w:styleId="90F3F4F4E19E4E599F5E40C8A70CB2BA1">
    <w:name w:val="90F3F4F4E19E4E599F5E40C8A70CB2BA1"/>
    <w:rsid w:val="0040058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Melott, Katya</cp:lastModifiedBy>
  <cp:revision>2</cp:revision>
  <cp:lastPrinted>2015-10-21T19:12:00Z</cp:lastPrinted>
  <dcterms:created xsi:type="dcterms:W3CDTF">2016-10-19T13:56:00Z</dcterms:created>
  <dcterms:modified xsi:type="dcterms:W3CDTF">2016-10-19T13:56:00Z</dcterms:modified>
</cp:coreProperties>
</file>